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>1</w:t>
            </w:r>
            <w:r w:rsidR="00EB0EFB">
              <w:rPr>
                <w:rFonts w:ascii="Times New Roman" w:hAnsi="Times New Roman"/>
                <w:lang w:val="ru-RU"/>
              </w:rPr>
              <w:t>1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B0EFB">
              <w:rPr>
                <w:rFonts w:ascii="Times New Roman" w:hAnsi="Times New Roman"/>
                <w:lang w:val="ru-RU"/>
              </w:rPr>
              <w:t>квітня</w:t>
            </w:r>
            <w:proofErr w:type="spellEnd"/>
            <w:r w:rsidR="00EB0E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4E03B5">
              <w:rPr>
                <w:rFonts w:ascii="Times New Roman" w:hAnsi="Times New Roman"/>
                <w:lang w:val="ru-RU"/>
              </w:rPr>
              <w:t xml:space="preserve"> 49</w:t>
            </w:r>
            <w:r w:rsidR="007074D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7A38BF">
        <w:rPr>
          <w:rFonts w:eastAsia="Calibri"/>
          <w:b/>
          <w:color w:val="000000" w:themeColor="text1"/>
        </w:rPr>
        <w:t>секретаря судового засідання</w:t>
      </w:r>
      <w:r>
        <w:rPr>
          <w:rFonts w:eastAsia="Calibri"/>
          <w:b/>
          <w:color w:val="000000" w:themeColor="text1"/>
        </w:rPr>
        <w:t xml:space="preserve"> відділу </w:t>
      </w:r>
      <w:r w:rsidR="00236A3D">
        <w:rPr>
          <w:rFonts w:eastAsia="Calibri"/>
          <w:b/>
          <w:color w:val="000000" w:themeColor="text1"/>
        </w:rPr>
        <w:t xml:space="preserve"> 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7A38BF">
        <w:rPr>
          <w:rFonts w:eastAsia="Calibri"/>
          <w:b/>
          <w:color w:val="000000" w:themeColor="text1"/>
        </w:rPr>
        <w:t>розгляду 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</w:t>
      </w:r>
      <w:r w:rsidR="00EB0EFB">
        <w:rPr>
          <w:rFonts w:eastAsia="Calibri"/>
          <w:b/>
          <w:color w:val="000000" w:themeColor="text1"/>
        </w:rPr>
        <w:t xml:space="preserve">тимчасова </w:t>
      </w:r>
      <w:r>
        <w:rPr>
          <w:rFonts w:eastAsia="Calibri"/>
          <w:b/>
          <w:color w:val="000000" w:themeColor="text1"/>
        </w:rPr>
        <w:t xml:space="preserve">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</w:t>
            </w:r>
            <w:r>
              <w:t>.</w:t>
            </w:r>
            <w:r w:rsidRPr="00354362">
              <w:rPr>
                <w:sz w:val="24"/>
                <w:szCs w:val="24"/>
              </w:rPr>
              <w:t>Здійснює судові виклики і повідомлення сторін у справах.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 xml:space="preserve">2.Перевіряє, хто з учасників судового процесу з'явився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354362">
              <w:rPr>
                <w:sz w:val="24"/>
                <w:szCs w:val="24"/>
              </w:rPr>
              <w:t>відеоконференції</w:t>
            </w:r>
            <w:proofErr w:type="spellEnd"/>
            <w:r w:rsidRPr="00354362">
              <w:rPr>
                <w:sz w:val="24"/>
                <w:szCs w:val="24"/>
              </w:rPr>
              <w:t>, і доповідає про це головуючому.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4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Зазначає на повістках час перебуванні в суді учасників судового процесу.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7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 xml:space="preserve">3.Забезпечує контроль за повним фіксуванням судового засідання технічними засобами і проведення судового в режимі </w:t>
            </w:r>
            <w:proofErr w:type="spellStart"/>
            <w:r w:rsidRPr="00354362">
              <w:rPr>
                <w:sz w:val="24"/>
                <w:szCs w:val="24"/>
              </w:rPr>
              <w:t>відеоконференції</w:t>
            </w:r>
            <w:proofErr w:type="spellEnd"/>
            <w:r w:rsidRPr="00354362">
              <w:rPr>
                <w:sz w:val="24"/>
                <w:szCs w:val="24"/>
              </w:rPr>
              <w:t>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19"/>
              </w:tabs>
              <w:spacing w:after="0" w:line="240" w:lineRule="auto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4.Забезпечує ведення протоколу судового засідання.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5.Направляє копії судових рішень та інших процесуальних документів сторонам та іншим особам, які беруть участь у справі.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4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6.Здійснює своєчасне і належне формування електронної справи та вносить відомості стосовно розгляду адміністративної справи до автоматизованої системи документообігу суду.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282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7.Здійснює належне оформлення матеріалів справ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1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8.Забезпечує своєчасну та належну підготовку адміністративних справ для передачі до архіву суду, провадження в яких закінчено.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9.У разі відсутності в судовому засіданні судового розпорядника, виконує його функції.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49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10.Здійснює оформлення матеріалів адміністративної справи і передачу до архіву суду.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51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11.Направляє копії судових рішень та інших процесуальних документів сторонам та іншим особам, які беруть участь у справі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470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12.Виконує інші доручення головуючого у справі, пов'язані з розглядом справи.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2185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13.Готує</w:t>
            </w:r>
            <w:r>
              <w:rPr>
                <w:sz w:val="24"/>
                <w:szCs w:val="24"/>
              </w:rPr>
              <w:t xml:space="preserve"> </w:t>
            </w:r>
            <w:r w:rsidRPr="00354362">
              <w:rPr>
                <w:sz w:val="24"/>
                <w:szCs w:val="24"/>
              </w:rPr>
              <w:t>інформацію в кінці кожного робочого дня, надаючи начальнику відділу забезпечення розгляду адміністративних справ списки справ, що розглядалися впродовж дня, з повними та достовірними даними щодо наслідків їх розгляду.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93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lastRenderedPageBreak/>
              <w:t>14.Відповідно до прав користувача системи,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575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15.На підставі наявних у справі документів вносить до обліково-інформаційної картки (</w:t>
            </w:r>
            <w:proofErr w:type="spellStart"/>
            <w:r w:rsidRPr="00354362">
              <w:rPr>
                <w:sz w:val="24"/>
                <w:szCs w:val="24"/>
              </w:rPr>
              <w:t>статкартки</w:t>
            </w:r>
            <w:proofErr w:type="spellEnd"/>
            <w:r w:rsidRPr="00354362">
              <w:rPr>
                <w:sz w:val="24"/>
                <w:szCs w:val="24"/>
              </w:rPr>
              <w:t>) інформацію про рішення, дії, процесуальні дії тощо, прийняті/здійсненні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Pr="00354362">
              <w:rPr>
                <w:sz w:val="24"/>
                <w:szCs w:val="24"/>
              </w:rPr>
              <w:t>статкартки</w:t>
            </w:r>
            <w:proofErr w:type="spellEnd"/>
            <w:r w:rsidRPr="00354362">
              <w:rPr>
                <w:sz w:val="24"/>
                <w:szCs w:val="24"/>
              </w:rPr>
              <w:t>), інформації, що наявна у документах справи.</w:t>
            </w:r>
          </w:p>
          <w:p w:rsidR="00354362" w:rsidRPr="00354362" w:rsidRDefault="00354362" w:rsidP="006F0DB1">
            <w:pPr>
              <w:pStyle w:val="a7"/>
              <w:shd w:val="clear" w:color="auto" w:fill="auto"/>
              <w:tabs>
                <w:tab w:val="left" w:pos="1378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 w:rsidRPr="00354362">
              <w:rPr>
                <w:sz w:val="24"/>
                <w:szCs w:val="24"/>
              </w:rPr>
              <w:t>16.Забезпечує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суду.</w:t>
            </w:r>
          </w:p>
          <w:p w:rsidR="004B7DFB" w:rsidRDefault="004B7DFB" w:rsidP="00F24139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354362">
              <w:rPr>
                <w:bCs/>
              </w:rPr>
              <w:t>4690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EA4442" w:rsidRDefault="00EA4442" w:rsidP="00EA444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EB0EFB" w:rsidP="007A38BF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 xml:space="preserve">Тимчасово, на період перебування основного працівника у відпустці для догляду за дитиною до досягнення нею </w:t>
            </w:r>
            <w:r w:rsidR="007A38BF">
              <w:t>три</w:t>
            </w:r>
            <w:r>
              <w:t>річного віку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</w:t>
            </w:r>
            <w:proofErr w:type="gramStart"/>
            <w:r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2F6B54" w:rsidRDefault="0087098F" w:rsidP="0087098F">
            <w:pPr>
              <w:jc w:val="both"/>
            </w:pPr>
            <w:r w:rsidRPr="002F6B54">
              <w:t>1)копія паспорта громадянина України;</w:t>
            </w:r>
          </w:p>
          <w:p w:rsidR="0087098F" w:rsidRPr="002F6B54" w:rsidRDefault="0087098F" w:rsidP="0087098F">
            <w:pPr>
              <w:jc w:val="both"/>
            </w:pPr>
            <w:r w:rsidRPr="002F6B54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)оригінал посвідчення атестації щодо вільного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EB0EF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 квітня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463CCE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2D66F7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Default="00463CCE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36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__</w:t>
            </w:r>
            <w:r w:rsidR="00EB0EF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EF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травня</w:t>
            </w:r>
            <w:proofErr w:type="spellEnd"/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A900CA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87098F" w:rsidP="00F24139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 w:rsidR="00EA4442"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</w:t>
            </w:r>
            <w:r w:rsidR="00F24139">
              <w:t xml:space="preserve">у галузі знань </w:t>
            </w:r>
            <w:r>
              <w:t xml:space="preserve"> </w:t>
            </w:r>
            <w:r w:rsidR="00F24139">
              <w:t>«</w:t>
            </w:r>
            <w:r>
              <w:t>Право</w:t>
            </w:r>
            <w:r w:rsidR="00F24139">
              <w:t>»</w:t>
            </w:r>
            <w:r>
              <w:t xml:space="preserve">, </w:t>
            </w:r>
            <w:r w:rsidR="00F24139">
              <w:t>«</w:t>
            </w:r>
            <w:r>
              <w:t>Правознавство</w:t>
            </w:r>
            <w:r w:rsidR="00F24139">
              <w:t>»</w:t>
            </w:r>
            <w:r>
              <w:t xml:space="preserve">, </w:t>
            </w:r>
            <w:r w:rsidR="00F24139">
              <w:t>«</w:t>
            </w:r>
            <w:r>
              <w:t>Правоохоронна діяльність</w:t>
            </w:r>
            <w:r w:rsidR="00F24139"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EA4442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DF3660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660" w:rsidRPr="00A900CA" w:rsidRDefault="00DF3660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660" w:rsidRPr="00A900CA" w:rsidRDefault="00DF3660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lastRenderedPageBreak/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4B743D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43D" w:rsidRPr="002D66F7" w:rsidRDefault="004B743D" w:rsidP="00A900CA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743D" w:rsidRPr="002D66F7" w:rsidRDefault="004B743D">
            <w:pPr>
              <w:spacing w:line="256" w:lineRule="auto"/>
              <w:ind w:left="153"/>
              <w:rPr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6882" w:rsidRDefault="00DF3660" w:rsidP="00DF3660">
            <w:pPr>
              <w:widowControl/>
              <w:suppressAutoHyphens w:val="0"/>
              <w:spacing w:line="256" w:lineRule="auto"/>
            </w:pPr>
            <w:r>
              <w:t>1.Аналітичні здібності</w:t>
            </w:r>
          </w:p>
          <w:p w:rsidR="00DF3660" w:rsidRDefault="00DF3660" w:rsidP="00DF3660">
            <w:pPr>
              <w:widowControl/>
              <w:suppressAutoHyphens w:val="0"/>
              <w:spacing w:line="256" w:lineRule="auto"/>
            </w:pPr>
            <w:r>
              <w:t>2.Здатність концентруватись на деталях</w:t>
            </w:r>
          </w:p>
          <w:p w:rsidR="00DF3660" w:rsidRDefault="00DF3660" w:rsidP="00DF3660">
            <w:pPr>
              <w:widowControl/>
              <w:suppressAutoHyphens w:val="0"/>
              <w:spacing w:line="256" w:lineRule="auto"/>
            </w:pPr>
            <w:r>
              <w:t>3.Стресостійкість</w:t>
            </w:r>
          </w:p>
          <w:p w:rsidR="00DF3660" w:rsidRDefault="00DF3660" w:rsidP="00DF3660">
            <w:pPr>
              <w:widowControl/>
              <w:suppressAutoHyphens w:val="0"/>
              <w:spacing w:line="256" w:lineRule="auto"/>
            </w:pPr>
            <w:r>
              <w:t>4.Уміння працювати в команді</w:t>
            </w:r>
          </w:p>
          <w:p w:rsidR="006922CF" w:rsidRPr="00DF3660" w:rsidRDefault="006922CF" w:rsidP="00DF3660">
            <w:pPr>
              <w:widowControl/>
              <w:suppressAutoHyphens w:val="0"/>
              <w:spacing w:line="256" w:lineRule="auto"/>
              <w:rPr>
                <w:lang w:val="ru-RU"/>
              </w:rPr>
            </w:pPr>
            <w:r>
              <w:t>5.Вимогливість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DF3660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1.Ініціативність</w:t>
            </w:r>
          </w:p>
          <w:p w:rsidR="00DF3660" w:rsidRDefault="00DF3660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2.Контроль емоцій</w:t>
            </w:r>
          </w:p>
          <w:p w:rsidR="00DF3660" w:rsidRDefault="00DF3660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3.Відповідальність</w:t>
            </w:r>
          </w:p>
          <w:p w:rsidR="007074D2" w:rsidRDefault="007074D2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4.Готовність допомогти</w:t>
            </w:r>
          </w:p>
          <w:p w:rsidR="006922CF" w:rsidRDefault="006922CF" w:rsidP="00DF3660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5.Комунікабельність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24139" w:rsidRDefault="00F92197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ru-RU"/>
              </w:rPr>
              <w:t>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службу”;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555" w:rsidRPr="002F4555" w:rsidRDefault="002F4555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2F4555" w:rsidRPr="002F4555" w:rsidRDefault="002F4555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A47525" w:rsidRDefault="002F4555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0A4A"/>
    <w:multiLevelType w:val="multilevel"/>
    <w:tmpl w:val="61709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0D73AA"/>
    <w:rsid w:val="001B1576"/>
    <w:rsid w:val="001D5953"/>
    <w:rsid w:val="001F39F8"/>
    <w:rsid w:val="00236A3D"/>
    <w:rsid w:val="002D66F7"/>
    <w:rsid w:val="002F08A1"/>
    <w:rsid w:val="002F4555"/>
    <w:rsid w:val="003262B1"/>
    <w:rsid w:val="00354362"/>
    <w:rsid w:val="004065AE"/>
    <w:rsid w:val="00463CCE"/>
    <w:rsid w:val="004B743D"/>
    <w:rsid w:val="004B7DFB"/>
    <w:rsid w:val="004D5241"/>
    <w:rsid w:val="004E03B5"/>
    <w:rsid w:val="0059534F"/>
    <w:rsid w:val="00625048"/>
    <w:rsid w:val="006922CF"/>
    <w:rsid w:val="006C4CAA"/>
    <w:rsid w:val="006F0DB1"/>
    <w:rsid w:val="00703CFB"/>
    <w:rsid w:val="007074D2"/>
    <w:rsid w:val="00726882"/>
    <w:rsid w:val="007A046A"/>
    <w:rsid w:val="007A38BF"/>
    <w:rsid w:val="00851BF0"/>
    <w:rsid w:val="0087098F"/>
    <w:rsid w:val="00891FF2"/>
    <w:rsid w:val="009172DB"/>
    <w:rsid w:val="00930132"/>
    <w:rsid w:val="00996A1C"/>
    <w:rsid w:val="009D5350"/>
    <w:rsid w:val="00A47525"/>
    <w:rsid w:val="00A900CA"/>
    <w:rsid w:val="00B26EB5"/>
    <w:rsid w:val="00B27C57"/>
    <w:rsid w:val="00B615CC"/>
    <w:rsid w:val="00C2688C"/>
    <w:rsid w:val="00C26CB8"/>
    <w:rsid w:val="00C50E2A"/>
    <w:rsid w:val="00CB0471"/>
    <w:rsid w:val="00CF7FB4"/>
    <w:rsid w:val="00D244C2"/>
    <w:rsid w:val="00DE5B2C"/>
    <w:rsid w:val="00DF3660"/>
    <w:rsid w:val="00E4123B"/>
    <w:rsid w:val="00EA4442"/>
    <w:rsid w:val="00EB0EFB"/>
    <w:rsid w:val="00EE2C8B"/>
    <w:rsid w:val="00F24139"/>
    <w:rsid w:val="00F92197"/>
    <w:rsid w:val="00F96704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354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сновний текст"/>
    <w:basedOn w:val="a"/>
    <w:link w:val="a6"/>
    <w:rsid w:val="00354362"/>
    <w:pPr>
      <w:widowControl/>
      <w:shd w:val="clear" w:color="auto" w:fill="FFFFFF"/>
      <w:suppressAutoHyphens w:val="0"/>
      <w:spacing w:after="300" w:line="326" w:lineRule="exact"/>
      <w:jc w:val="both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5030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37</cp:revision>
  <cp:lastPrinted>2019-04-10T13:43:00Z</cp:lastPrinted>
  <dcterms:created xsi:type="dcterms:W3CDTF">2019-03-06T09:27:00Z</dcterms:created>
  <dcterms:modified xsi:type="dcterms:W3CDTF">2019-04-11T11:14:00Z</dcterms:modified>
</cp:coreProperties>
</file>